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64" w:type="dxa"/>
        <w:tblInd w:w="5" w:type="dxa"/>
        <w:tblCellMar>
          <w:top w:w="1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5264"/>
      </w:tblGrid>
      <w:tr w:rsidR="00053A7F">
        <w:trPr>
          <w:trHeight w:val="8796"/>
        </w:trPr>
        <w:tc>
          <w:tcPr>
            <w:tcW w:w="1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49" w:line="259" w:lineRule="auto"/>
              <w:ind w:left="0" w:right="10" w:firstLine="0"/>
              <w:jc w:val="right"/>
            </w:pPr>
            <w:r>
              <w:rPr>
                <w:color w:val="000000"/>
              </w:rPr>
              <w:t xml:space="preserve"> </w:t>
            </w:r>
          </w:p>
          <w:p w:rsidR="00053A7F" w:rsidRDefault="00053A7F">
            <w:pPr>
              <w:spacing w:after="0" w:line="259" w:lineRule="auto"/>
              <w:ind w:left="0" w:right="70" w:firstLine="0"/>
              <w:jc w:val="right"/>
            </w:pPr>
          </w:p>
          <w:p w:rsidR="00053A7F" w:rsidRDefault="00C729C2">
            <w:pPr>
              <w:spacing w:after="0" w:line="259" w:lineRule="auto"/>
              <w:ind w:left="0" w:right="0" w:firstLine="0"/>
              <w:jc w:val="right"/>
            </w:pPr>
            <w:r>
              <w:rPr>
                <w:color w:val="000000"/>
                <w:sz w:val="28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276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WYMAGANIA EDUKACYJNE  </w:t>
            </w:r>
          </w:p>
          <w:p w:rsidR="00053A7F" w:rsidRDefault="00C729C2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 </w:t>
            </w:r>
          </w:p>
          <w:p w:rsidR="0099442F" w:rsidRDefault="00C729C2">
            <w:pPr>
              <w:spacing w:after="0" w:line="238" w:lineRule="auto"/>
              <w:ind w:left="1947" w:right="1780" w:firstLine="0"/>
              <w:jc w:val="center"/>
              <w:rPr>
                <w:b/>
                <w:color w:val="000000"/>
                <w:sz w:val="48"/>
              </w:rPr>
            </w:pPr>
            <w:r>
              <w:rPr>
                <w:b/>
                <w:color w:val="000000"/>
                <w:sz w:val="48"/>
              </w:rPr>
              <w:t xml:space="preserve">niezbędne do uzyskania poszczególnych śródrocznych  </w:t>
            </w:r>
          </w:p>
          <w:p w:rsidR="00053A7F" w:rsidRDefault="00C729C2">
            <w:pPr>
              <w:spacing w:after="0" w:line="238" w:lineRule="auto"/>
              <w:ind w:left="1947" w:right="178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i rocznych ocen klasyfikacyjnych  </w:t>
            </w:r>
          </w:p>
          <w:p w:rsidR="00053A7F" w:rsidRDefault="00C729C2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z JĘZYKA POLSKIEGO </w:t>
            </w:r>
          </w:p>
          <w:p w:rsidR="00053A7F" w:rsidRDefault="0099442F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w klasie VI </w:t>
            </w:r>
            <w:bookmarkStart w:id="0" w:name="_GoBack"/>
            <w:bookmarkEnd w:id="0"/>
            <w:r>
              <w:rPr>
                <w:b/>
                <w:color w:val="000000"/>
                <w:sz w:val="48"/>
              </w:rPr>
              <w:t>a,b</w:t>
            </w:r>
            <w:r w:rsidR="00C729C2">
              <w:rPr>
                <w:b/>
                <w:color w:val="000000"/>
                <w:sz w:val="48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10" w:firstLine="0"/>
              <w:jc w:val="right"/>
            </w:pPr>
            <w:r>
              <w:rPr>
                <w:color w:val="000000"/>
              </w:rPr>
              <w:t xml:space="preserve"> </w:t>
            </w:r>
          </w:p>
        </w:tc>
      </w:tr>
    </w:tbl>
    <w:p w:rsidR="00053A7F" w:rsidRDefault="00C729C2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:rsidR="00053A7F" w:rsidRDefault="00C729C2">
      <w:pPr>
        <w:spacing w:after="0" w:line="259" w:lineRule="auto"/>
        <w:ind w:left="0" w:right="0" w:firstLine="0"/>
        <w:jc w:val="both"/>
      </w:pPr>
      <w:r>
        <w:rPr>
          <w:color w:val="000000"/>
        </w:rPr>
        <w:t xml:space="preserve"> </w:t>
      </w:r>
    </w:p>
    <w:p w:rsidR="00053A7F" w:rsidRPr="0099442F" w:rsidRDefault="00C729C2">
      <w:pPr>
        <w:spacing w:after="0" w:line="277" w:lineRule="auto"/>
        <w:ind w:left="1956" w:right="0" w:firstLine="0"/>
        <w:jc w:val="center"/>
        <w:rPr>
          <w:color w:val="auto"/>
        </w:rPr>
      </w:pPr>
      <w:r w:rsidRPr="0099442F">
        <w:rPr>
          <w:b/>
          <w:color w:val="auto"/>
        </w:rPr>
        <w:lastRenderedPageBreak/>
        <w:t xml:space="preserve">Wymagania edukacyjne niezbędne do uzyskania poszczególnych śródrocznych i rocznych ocen klasyfikacyjnych  z języka polskiego w klasie VI a, VI b Uwaga: Uczeń może otrzymać ocenę wyższą, jeżeli spełnia wszystkie wymagania na ocenę niższą </w:t>
      </w:r>
    </w:p>
    <w:p w:rsidR="00053A7F" w:rsidRDefault="00C729C2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tbl>
      <w:tblPr>
        <w:tblStyle w:val="TableGrid"/>
        <w:tblW w:w="14143" w:type="dxa"/>
        <w:tblInd w:w="6" w:type="dxa"/>
        <w:tblCellMar>
          <w:top w:w="13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2824"/>
        <w:gridCol w:w="3118"/>
        <w:gridCol w:w="2979"/>
        <w:gridCol w:w="3686"/>
      </w:tblGrid>
      <w:tr w:rsidR="00053A7F">
        <w:trPr>
          <w:trHeight w:val="28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C729C2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color w:val="000000"/>
              </w:rPr>
              <w:t>Wymagania z pods</w:t>
            </w:r>
            <w:r>
              <w:rPr>
                <w:b/>
                <w:color w:val="000000"/>
              </w:rPr>
              <w:t xml:space="preserve">tawy </w:t>
            </w:r>
          </w:p>
          <w:p w:rsidR="00053A7F" w:rsidRDefault="00C729C2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>programowe</w:t>
            </w:r>
          </w:p>
          <w:p w:rsidR="00053A7F" w:rsidRDefault="00C729C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000000"/>
              </w:rPr>
              <w:t xml:space="preserve">j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3A7F" w:rsidRDefault="00C729C2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C729C2">
            <w:pPr>
              <w:spacing w:after="0" w:line="259" w:lineRule="auto"/>
              <w:ind w:left="0" w:right="47" w:firstLine="0"/>
              <w:jc w:val="center"/>
            </w:pPr>
            <w:r>
              <w:rPr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C729C2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 xml:space="preserve">DOSTATECZNY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C729C2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 xml:space="preserve">DOBRY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C729C2">
            <w:pPr>
              <w:spacing w:after="0" w:line="259" w:lineRule="auto"/>
              <w:ind w:left="0" w:right="49" w:firstLine="0"/>
              <w:jc w:val="center"/>
            </w:pPr>
            <w:r>
              <w:rPr>
                <w:color w:val="000000"/>
              </w:rPr>
              <w:t xml:space="preserve">BARDZO DOBRY </w:t>
            </w:r>
          </w:p>
        </w:tc>
      </w:tr>
      <w:tr w:rsidR="00053A7F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53A7F" w:rsidRDefault="00C729C2">
            <w:pPr>
              <w:spacing w:after="0" w:line="259" w:lineRule="auto"/>
              <w:ind w:left="814" w:right="0" w:firstLine="0"/>
              <w:jc w:val="center"/>
            </w:pPr>
            <w:r>
              <w:rPr>
                <w:b/>
                <w:color w:val="000000"/>
              </w:rPr>
              <w:t xml:space="preserve">UCZEŃ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856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 </w:t>
            </w:r>
          </w:p>
          <w:p w:rsidR="00053A7F" w:rsidRDefault="00C729C2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literackie i kulturowe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lastRenderedPageBreak/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wyznaczając głosowo granice zdań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zwracając uwagę na znaki interpunkcyjne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płynnie tekst, podkreślając głosem ważne słowa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26" w:line="251" w:lineRule="auto"/>
              <w:ind w:left="1" w:right="2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tekst, stosując odpowiednie tempo i intonację </w:t>
            </w:r>
          </w:p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w zależności od treści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16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wypowiedzi nauczyciela i uczniów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46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całości wypowiedzi nauczyciela i uczniów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3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nawiązuje do wypowiedzi innych we własnej pracy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wykorzystuje wysłuchane wypowiedzi we własnej pracy </w:t>
            </w:r>
          </w:p>
        </w:tc>
      </w:tr>
      <w:tr w:rsidR="00053A7F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temat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główną myśl </w:t>
            </w:r>
          </w:p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(tematykę oraz problematykę) </w:t>
            </w:r>
          </w:p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tekstu,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wydobywa </w:t>
            </w:r>
          </w:p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z tekstu istotne informacje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1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twórczo wykorzystuje informacje z tekstu </w:t>
            </w:r>
          </w:p>
        </w:tc>
      </w:tr>
      <w:tr w:rsidR="00053A7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podtytuł, i motto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i puenty </w:t>
            </w:r>
          </w:p>
        </w:tc>
      </w:tr>
      <w:tr w:rsidR="00053A7F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autor, narrator, narracja pierwszoosobowa i trzecioosobowa, czytelnik, słuchacz, podmiot liryczny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autora od narratora lub podmiotu </w:t>
            </w:r>
          </w:p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lirycznego, narrację pierwszoosobową od trzecioosobowej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relacje autor – narrator , podmiot liryczny– czytelnik (słuchacz) oraz narratora pierwszoosobowego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7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wyjaśnia funkcję autora i narratora w tekście, narracji pierwszoosobowej od trzecioosob</w:t>
            </w:r>
            <w:r>
              <w:rPr>
                <w:color w:val="000000"/>
              </w:rPr>
              <w:t xml:space="preserve">owej </w:t>
            </w:r>
          </w:p>
        </w:tc>
      </w:tr>
      <w:tr w:rsidR="00053A7F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pojęcia: wątek główny i poboczy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w utworze literackim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i wątki poboczne w utworze literackim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wątek główny i wątki poboczne </w:t>
            </w:r>
          </w:p>
        </w:tc>
      </w:tr>
      <w:tr w:rsidR="00053A7F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 i </w:t>
            </w:r>
            <w:r>
              <w:rPr>
                <w:color w:val="00B050"/>
              </w:rPr>
              <w:t xml:space="preserve">informacyjny,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literacki, informacyjny, </w:t>
            </w:r>
            <w:r>
              <w:rPr>
                <w:color w:val="00B050"/>
              </w:rPr>
              <w:t xml:space="preserve"> reklamowy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3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tekst literacki od informacyjnego, </w:t>
            </w:r>
            <w:r>
              <w:rPr>
                <w:color w:val="00B050"/>
              </w:rPr>
              <w:t>reklamowego i publicystycznego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funkcje tekstu literackiego, informacyjnego i </w:t>
            </w:r>
            <w:r>
              <w:rPr>
                <w:color w:val="00B050"/>
              </w:rPr>
              <w:t>reklamowego i publicystycznego</w:t>
            </w:r>
            <w:r>
              <w:rPr>
                <w:color w:val="000000"/>
              </w:rPr>
              <w:t xml:space="preserve">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41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formy gatunkowe wypowiedzi </w:t>
            </w:r>
          </w:p>
          <w:p w:rsidR="00053A7F" w:rsidRDefault="00C729C2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 xml:space="preserve">(zaproszenie, życzenia,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formy gatunkowe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funkcje różnych form gatunkowych wypowiedzi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elementy </w:t>
            </w:r>
          </w:p>
          <w:p w:rsidR="00053A7F" w:rsidRDefault="00C729C2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charakterystyczne dla różnych form gatunkowych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1114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ogłoszenie, przepis, gratulacje, streszczenie, dialog, dziennik i pamiętnik)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dialog od monologu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monolog i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i monologu w utworze </w:t>
            </w:r>
          </w:p>
        </w:tc>
      </w:tr>
      <w:tr w:rsidR="00053A7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wydobywa z</w:t>
            </w:r>
            <w:r>
              <w:rPr>
                <w:color w:val="000000"/>
              </w:rPr>
              <w:t xml:space="preserve"> tekstu wskazane informacje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4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porządkuje informacje z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informacje ważne od drugorzędnych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hierarchizuje informacje </w:t>
            </w:r>
          </w:p>
        </w:tc>
      </w:tr>
      <w:tr w:rsidR="00053A7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wyszukuje w tekście informacje wyrażone wprost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informacje wyrażone wprost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7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w </w:t>
            </w:r>
            <w:r>
              <w:rPr>
                <w:color w:val="000000"/>
              </w:rPr>
              <w:t xml:space="preserve">tekście treści wyrażone wprost i pośrednio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treści wyrażone wprost i pośrednio </w:t>
            </w:r>
          </w:p>
        </w:tc>
      </w:tr>
      <w:tr w:rsidR="00053A7F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7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treść pytań, poleceń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i nieskomplikowanych informacji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dosłowne znaczenia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proste przenośne znaczenia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znaczenia dosłowne wyrazów od prostych znaczeń przenośnych </w:t>
            </w:r>
          </w:p>
        </w:tc>
      </w:tr>
      <w:tr w:rsidR="00053A7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prawda</w:t>
            </w:r>
            <w:r>
              <w:rPr>
                <w:color w:val="000000"/>
              </w:rPr>
              <w:t xml:space="preserve">,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i/>
                <w:color w:val="000000"/>
              </w:rPr>
              <w:t>fałsz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prawdziwość informacji dotyczącej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2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przesłanki w tekście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wyciąga wnioski z tekstu </w:t>
            </w:r>
          </w:p>
        </w:tc>
      </w:tr>
      <w:tr w:rsidR="00053A7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tytuł, wstęp, rozwinięcie, zakończenie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akapit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 tekście cząstki kompozycyjne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funkcję wstępu, rozwinięcia, zakończenia </w:t>
            </w:r>
          </w:p>
        </w:tc>
      </w:tr>
      <w:tr w:rsidR="00053A7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reakcje czytelnicze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tekstów literackich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różnych tekstów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emocje towarzyszące odbiorowi tekstów kultury </w:t>
            </w:r>
          </w:p>
        </w:tc>
      </w:tr>
      <w:tr w:rsidR="00053A7F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6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prostych tekstów poprzez przekład intersemiotyczny, np. rysunek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prostych tekstów poprzez przekład intersemiotyczny, np. rysunek, drama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tekstów poprzez przekład intersemiotyczny, np.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rysunek, drama,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odczytania tekstów poprzez przekład intersemiotyczny, np. rysunek, drama, spektakl teatralny </w:t>
            </w:r>
          </w:p>
        </w:tc>
      </w:tr>
      <w:tr w:rsidR="00053A7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sytuacji bohatera literackiego i filmowego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sytuację bohatera literackiego i filmowego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66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porównuje sytuację bohatera z własnymi doświadczeniami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komentuje sytuację bohatera </w:t>
            </w:r>
          </w:p>
        </w:tc>
      </w:tr>
      <w:tr w:rsidR="00053A7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postaci literackiej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8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pozytywne i negatywne cechy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prezentuje swój pogląd na temat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argumentami, wyrażając swój stosunek do postaci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dzieło literackie od filmu,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różne teksty kultury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literatury i filmu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83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przedstawienia teatralnego i słuchowiska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literatury i filmu wg wcześniej przedstawionego wzoru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fikcja literacka,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literacką od rzeczywistości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filmową od rzeczywistości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8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rolę autora tekstu w kreowaniu fikcji literackiej </w:t>
            </w:r>
          </w:p>
        </w:tc>
      </w:tr>
      <w:tr w:rsidR="00053A7F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prawdopodobne </w:t>
            </w:r>
          </w:p>
          <w:p w:rsidR="00053A7F" w:rsidRDefault="00C729C2">
            <w:pPr>
              <w:spacing w:after="0" w:line="259" w:lineRule="auto"/>
              <w:ind w:left="0" w:right="118" w:firstLine="0"/>
            </w:pPr>
            <w:r>
              <w:rPr>
                <w:color w:val="000000"/>
              </w:rPr>
              <w:t xml:space="preserve">(realistyczne) elementy świata przedstawionego;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B050"/>
              </w:rPr>
              <w:t>zna cechy prozy fantastycznonaukowej i fantasy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nieprawdopodobne </w:t>
            </w:r>
          </w:p>
          <w:p w:rsidR="00053A7F" w:rsidRDefault="00C729C2">
            <w:pPr>
              <w:spacing w:after="0" w:line="259" w:lineRule="auto"/>
              <w:ind w:left="0" w:right="96" w:firstLine="0"/>
            </w:pPr>
            <w:r>
              <w:rPr>
                <w:color w:val="000000"/>
              </w:rPr>
              <w:t xml:space="preserve">(fantastyczne) elementy świata przedstawionego,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podaje przykłady powieści fantastycznonaukowej i fantasy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"/>
              </w:numPr>
              <w:spacing w:after="29" w:line="255" w:lineRule="auto"/>
              <w:ind w:right="47" w:firstLine="0"/>
            </w:pPr>
            <w:r>
              <w:rPr>
                <w:color w:val="000000"/>
              </w:rPr>
              <w:t xml:space="preserve">wypowiada się na temat fantastyki w baśniach </w:t>
            </w:r>
          </w:p>
          <w:p w:rsidR="00053A7F" w:rsidRDefault="00C729C2">
            <w:pPr>
              <w:numPr>
                <w:ilvl w:val="0"/>
                <w:numId w:val="1"/>
              </w:numPr>
              <w:spacing w:after="0" w:line="239" w:lineRule="auto"/>
              <w:ind w:right="47" w:firstLine="0"/>
            </w:pPr>
            <w:r>
              <w:rPr>
                <w:color w:val="00B050"/>
              </w:rPr>
              <w:t xml:space="preserve">rozróżnia elementy realistyczne i fantastyczne w utworach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fantastycznonaukowych lub fantasy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"/>
              </w:numPr>
              <w:spacing w:after="45" w:line="257" w:lineRule="auto"/>
              <w:ind w:right="733" w:firstLine="0"/>
            </w:pPr>
            <w:r>
              <w:rPr>
                <w:color w:val="000000"/>
              </w:rPr>
              <w:t xml:space="preserve">wypowiada się na temat elementów fantastycznych w utworach współczesnych </w:t>
            </w:r>
          </w:p>
          <w:p w:rsidR="00053A7F" w:rsidRDefault="00C729C2">
            <w:pPr>
              <w:numPr>
                <w:ilvl w:val="0"/>
                <w:numId w:val="2"/>
              </w:numPr>
              <w:spacing w:after="0" w:line="259" w:lineRule="auto"/>
              <w:ind w:right="733" w:firstLine="0"/>
            </w:pPr>
            <w:r>
              <w:rPr>
                <w:color w:val="00B050"/>
              </w:rPr>
              <w:t>rozróżnia elementy realistyczne i fantastyczne w utworach fantastycznonaukowych i fantasy</w:t>
            </w:r>
            <w:r>
              <w:rPr>
                <w:color w:val="000000"/>
              </w:rPr>
              <w:t xml:space="preserve"> </w:t>
            </w:r>
          </w:p>
        </w:tc>
      </w:tr>
      <w:tr w:rsidR="00053A7F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epitet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porównanie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przenośnia, wyrazy dźwiękonaśladowcze, zdrobnienie, zgrubienie, uosobienie i ożywienie i pytanie retoryczne, </w:t>
            </w:r>
            <w:r>
              <w:rPr>
                <w:i/>
                <w:color w:val="00B050"/>
              </w:rPr>
              <w:t xml:space="preserve">anafora, apostrofa, </w:t>
            </w:r>
            <w:r>
              <w:rPr>
                <w:i/>
                <w:color w:val="00B050"/>
              </w:rPr>
              <w:t>powtórzenie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6" w:lineRule="auto"/>
              <w:ind w:left="0" w:right="39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różnice między  </w:t>
            </w:r>
            <w:r>
              <w:rPr>
                <w:i/>
                <w:color w:val="000000"/>
              </w:rPr>
              <w:t>epitetem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porównaniem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przenośnią, wyrazami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i/>
                <w:color w:val="000000"/>
              </w:rPr>
              <w:t>dźwiękonaśladowczymi, zdrobnieniami, zgrubieniami, uosobieniami, ożywieniami i pytaniami retorycznymi,</w:t>
            </w:r>
            <w:r>
              <w:rPr>
                <w:i/>
                <w:color w:val="00B050"/>
              </w:rPr>
              <w:t xml:space="preserve"> anaforami, apostrofami, powtórzeniami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6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wskazuje w tekście liter</w:t>
            </w:r>
            <w:r>
              <w:rPr>
                <w:color w:val="000000"/>
              </w:rPr>
              <w:t xml:space="preserve">ackim epitety, porównania, przenośnie (w tym uosobienia i ożywienia) zdrobnienie, zgrubienie, uosobienie i ożywienie i pytanie retoryczne, </w:t>
            </w:r>
            <w:r>
              <w:rPr>
                <w:i/>
                <w:color w:val="00B050"/>
              </w:rPr>
              <w:t>anafory, apostrofy, powtórzenia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66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objaśnia funkcje językowych środków stylistycznych</w:t>
            </w:r>
            <w:r>
              <w:rPr>
                <w:color w:val="00B050"/>
              </w:rPr>
              <w:t xml:space="preserve"> wszystkich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wskazanych w Podsta</w:t>
            </w:r>
            <w:r>
              <w:rPr>
                <w:color w:val="00B050"/>
              </w:rPr>
              <w:t xml:space="preserve">wie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Programowej</w:t>
            </w:r>
            <w:r>
              <w:rPr>
                <w:color w:val="000000"/>
              </w:rPr>
              <w:t xml:space="preserve"> </w:t>
            </w:r>
          </w:p>
        </w:tc>
      </w:tr>
      <w:tr w:rsidR="00053A7F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4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różnice między znaczeniami dosłownymi a przenośnymi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na znaczenia przenośne w tekstach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znaczenia przenośne w tekstach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znaczenia dosłowne i przenośne w tekstach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wyodrębniania obrazów poetyckich w poezji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wyodrębnia obrazy poetyckie w poezji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wyodrębnia obrazy poetyckie w poezji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wyodrębnia obrazy poetyckie w poezji  </w:t>
            </w:r>
          </w:p>
        </w:tc>
      </w:tr>
      <w:tr w:rsidR="00053A7F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wers, zwrotkę i refren,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rymy w wierszu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liczy sylaby w wersie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elementy służące rytmizacji wypowiedzi </w:t>
            </w:r>
          </w:p>
        </w:tc>
      </w:tr>
      <w:tr w:rsidR="00053A7F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scena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aktor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kostium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rekwizyt</w:t>
            </w:r>
            <w:r>
              <w:rPr>
                <w:color w:val="000000"/>
              </w:rPr>
              <w:t xml:space="preserve"> ,</w:t>
            </w:r>
            <w:r>
              <w:rPr>
                <w:i/>
                <w:color w:val="00B050"/>
              </w:rPr>
              <w:t xml:space="preserve"> </w:t>
            </w:r>
            <w:r>
              <w:rPr>
                <w:i/>
                <w:color w:val="00B050"/>
              </w:rPr>
              <w:t xml:space="preserve">gra aktorska, dekoracja, reżyseria, charakteryzacja,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różne elementy składające się na widowisko teatralne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środki wyrazu charakterystyczne dla pantomimy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33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5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i/>
                <w:color w:val="00B050"/>
              </w:rPr>
              <w:t>muzyka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elementy dzieła filmowego (scenariusz, reżyseria, ujęcie, gra aktorska, muzyka)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związanymi z filmem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poszczególne plany filmowe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właściwości i funkcje poszczególnych planów filmowych </w:t>
            </w:r>
          </w:p>
        </w:tc>
      </w:tr>
      <w:tr w:rsidR="00053A7F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odróżnia film</w:t>
            </w:r>
            <w:r>
              <w:rPr>
                <w:color w:val="000000"/>
              </w:rPr>
              <w:t xml:space="preserve"> od programu informacyjnego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wybrane gatunki filmowe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5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różnicę między filmem animowanym a innymi gatunkami filmowymi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tworzywo przekazów audiowizualnych (ruchome obrazy, dźwięk) </w:t>
            </w:r>
          </w:p>
        </w:tc>
      </w:tr>
      <w:tr w:rsidR="00053A7F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wydarzenia w tekście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1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wydarzenia w tekście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analizuje przebieg zdarzeń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słownictwo określające następstwo zdarzeń </w:t>
            </w:r>
          </w:p>
        </w:tc>
      </w:tr>
      <w:tr w:rsidR="00053A7F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najważniejszych wydarzeniach,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ustala kolejność najważniejszych wydarzeń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zależność między wydarzeniami,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03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szczegółowo przedstawia wydarzenia i rozumie zależności między nimi, odróżnia inf. ważne od drugorzędnych </w:t>
            </w:r>
          </w:p>
        </w:tc>
      </w:tr>
      <w:tr w:rsidR="00053A7F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sądu o zdarzeniach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wyraża własny sąd o zdarzeniach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sądów o postaciach i zdarzeniach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3"/>
              </w:numPr>
              <w:spacing w:after="66" w:line="239" w:lineRule="auto"/>
              <w:ind w:right="55" w:firstLine="0"/>
            </w:pPr>
            <w:r>
              <w:rPr>
                <w:color w:val="000000"/>
              </w:rPr>
              <w:t xml:space="preserve">wyraża własny sąd o postaciach i zdarzeniach </w:t>
            </w:r>
          </w:p>
          <w:p w:rsidR="00053A7F" w:rsidRDefault="00C729C2">
            <w:pPr>
              <w:numPr>
                <w:ilvl w:val="0"/>
                <w:numId w:val="3"/>
              </w:numPr>
              <w:spacing w:after="0" w:line="259" w:lineRule="auto"/>
              <w:ind w:right="55" w:firstLine="0"/>
            </w:pPr>
            <w:r>
              <w:rPr>
                <w:color w:val="00B050"/>
              </w:rPr>
              <w:t xml:space="preserve">odróżnia informację o faktach od opinii </w:t>
            </w:r>
          </w:p>
        </w:tc>
      </w:tr>
      <w:tr w:rsidR="00053A7F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podejmuje próby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wskazywania wartości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</w:t>
            </w:r>
            <w:r>
              <w:rPr>
                <w:color w:val="000000"/>
              </w:rPr>
              <w:t xml:space="preserve">wartości w utworze i określania wartości ważnych dla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i określa wartości ważne dla bohatera </w:t>
            </w:r>
          </w:p>
        </w:tc>
      </w:tr>
      <w:tr w:rsidR="00053A7F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3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bohater jest jednym z elementów świata przedstawionego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0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prezentuje najistotniejsze informacje o bohaterze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uczuć i przeżyć bohaterów, określa ich cechy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określa motywy działania bohatera, rozróżnia bohaterów głównych i drugoplanowych, porównuje doświadczenia bohaterów z własnym</w:t>
            </w:r>
            <w:r>
              <w:rPr>
                <w:color w:val="000000"/>
              </w:rPr>
              <w:t xml:space="preserve">i </w:t>
            </w:r>
          </w:p>
        </w:tc>
      </w:tr>
      <w:tr w:rsidR="00053A7F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identyfikuje opowiadanie, komiks, baśń, legendę, powieść,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01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wiersz od innych tekstów kultury,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podaje przykłady opowiadania, komiksu, baśni,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8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cechy opowiadania, komiksu, baśni tradycyjnej i współczesnej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4"/>
              </w:numPr>
              <w:spacing w:after="9" w:line="278" w:lineRule="auto"/>
              <w:ind w:right="0" w:firstLine="0"/>
            </w:pPr>
            <w:r>
              <w:rPr>
                <w:color w:val="000000"/>
              </w:rPr>
              <w:t xml:space="preserve">wyjaśnia funkcję przysłowia, związków frazeologicznych, </w:t>
            </w:r>
          </w:p>
          <w:p w:rsidR="00053A7F" w:rsidRDefault="00C729C2">
            <w:pPr>
              <w:numPr>
                <w:ilvl w:val="0"/>
                <w:numId w:val="4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rozpoznaje odmiany powieści i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opowiadań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1666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mit, nowelę, pamiętnik, przysłowie, związek  frazeologiczny, </w:t>
            </w:r>
            <w:r>
              <w:rPr>
                <w:color w:val="00B050"/>
              </w:rPr>
              <w:t>bajkę, hymn, przypowieść, dziennik, potrafi podać przykłady niektórych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legendy, powieści, mitu, noweli, pamiętnika,</w:t>
            </w:r>
            <w:r>
              <w:rPr>
                <w:color w:val="000000"/>
              </w:rPr>
              <w:t xml:space="preserve"> </w:t>
            </w:r>
            <w:r>
              <w:rPr>
                <w:color w:val="00B050"/>
              </w:rPr>
              <w:t xml:space="preserve">bajki, hymnu, przypowieści, dziennika,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6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wskazuje cechy gatunkowe wymienionych w podstawie utworów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wypowiedź składa się z tytułu, wstępu, rozwinięcia i zakończenia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wypowiedzi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tytuł, wstęp, rozwinięcie i zakończenie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nie zawsze poprawnie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(tytuł, wstęp, rozwinięcie, zakończenie)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(tytuł, wstęp, rozwinięcie, zakończenie) </w:t>
            </w:r>
          </w:p>
        </w:tc>
      </w:tr>
      <w:tr w:rsidR="00053A7F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44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teksty literackie na poziomie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dosłownym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odbiera różne teksty kultury na poziomie dosłownym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35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przenośne sensy utworu opartego na nieskomplikowanych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konstrukcjach metaforycznych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5"/>
              </w:numPr>
              <w:spacing w:after="66" w:line="239" w:lineRule="auto"/>
              <w:ind w:right="654" w:firstLine="0"/>
            </w:pPr>
            <w:r>
              <w:rPr>
                <w:color w:val="000000"/>
              </w:rPr>
              <w:t xml:space="preserve">odczytuje proste symbole i alegorie </w:t>
            </w:r>
          </w:p>
          <w:p w:rsidR="00053A7F" w:rsidRDefault="00C729C2">
            <w:pPr>
              <w:numPr>
                <w:ilvl w:val="0"/>
                <w:numId w:val="5"/>
              </w:numPr>
              <w:spacing w:after="0" w:line="259" w:lineRule="auto"/>
              <w:ind w:right="654" w:firstLine="0"/>
            </w:pPr>
            <w:r>
              <w:rPr>
                <w:color w:val="00B050"/>
              </w:rPr>
              <w:t>przedstawia włas</w:t>
            </w:r>
            <w:r>
              <w:rPr>
                <w:color w:val="00B050"/>
              </w:rPr>
              <w:t xml:space="preserve">ne rozumienie utworu  je uzasadnia </w:t>
            </w:r>
          </w:p>
        </w:tc>
      </w:tr>
      <w:tr w:rsidR="00053A7F">
        <w:trPr>
          <w:trHeight w:val="17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5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przynajmniej we fragmentach i analizuje podstawowe elementy ich świata przedstawionego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w całości i analizuje ich świat przedstawiony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lektury w całości i interpretuje wybrane wątki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</w:t>
            </w:r>
          </w:p>
          <w:p w:rsidR="00053A7F" w:rsidRDefault="00C729C2">
            <w:pPr>
              <w:spacing w:after="0" w:line="259" w:lineRule="auto"/>
              <w:ind w:left="0" w:right="99" w:firstLine="0"/>
            </w:pPr>
            <w:r>
              <w:rPr>
                <w:color w:val="000000"/>
              </w:rPr>
              <w:t xml:space="preserve">lektury w całości i interpretuje je w połączeniu z kontekstami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wykorzystuje w interpretacji tekstów własne doświadczenia oraz elementy wiedzy o kulturze </w:t>
            </w:r>
          </w:p>
        </w:tc>
      </w:tr>
      <w:tr w:rsidR="00053A7F">
        <w:trPr>
          <w:trHeight w:val="57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ważne dla bohatera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ważne dla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ukazane w utworze </w:t>
            </w:r>
          </w:p>
        </w:tc>
      </w:tr>
      <w:tr w:rsidR="00053A7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ilustrację do tekstu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angażuje się w scenki dramowe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uczucia bohaterów dramy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zachowanie bohatera </w:t>
            </w:r>
          </w:p>
        </w:tc>
      </w:tr>
      <w:tr w:rsidR="00053A7F">
        <w:trPr>
          <w:trHeight w:val="227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II 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językowe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podmiot, orzeczenie, przydawka, dopełnienie, okolicznik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4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części zdania w zdaniu, wyodrębnia związek główny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81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wyrazy określane i określające </w:t>
            </w:r>
          </w:p>
          <w:p w:rsidR="00053A7F" w:rsidRDefault="00C729C2">
            <w:pPr>
              <w:spacing w:after="0" w:line="259" w:lineRule="auto"/>
              <w:ind w:left="0" w:right="60" w:firstLine="0"/>
            </w:pPr>
            <w:r>
              <w:rPr>
                <w:color w:val="000000"/>
              </w:rPr>
              <w:t xml:space="preserve">(nadrzędne i podrzędne)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wymienia typy związków wyrazowych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6"/>
              </w:numPr>
              <w:spacing w:after="52" w:line="251" w:lineRule="auto"/>
              <w:ind w:right="0" w:firstLine="0"/>
            </w:pPr>
            <w:r>
              <w:rPr>
                <w:color w:val="000000"/>
              </w:rPr>
              <w:t xml:space="preserve">rozpoznaje funkcje składniowe części zdania w wypowiedzeniach 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określa funkcje wyrazów poza zdaniem, rozumie ich znaczenie, poprawnie stosuje w swoich wypowiedziach </w:t>
            </w:r>
          </w:p>
          <w:p w:rsidR="00053A7F" w:rsidRDefault="00C729C2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>określa typ podanego związk</w:t>
            </w:r>
            <w:r>
              <w:rPr>
                <w:color w:val="00B050"/>
              </w:rPr>
              <w:t xml:space="preserve">u wyrazowego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33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252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zdanie pojedyncze, złożone i równoważnik zdania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7"/>
              </w:numPr>
              <w:spacing w:after="52" w:line="250" w:lineRule="auto"/>
              <w:ind w:right="0" w:firstLine="0"/>
            </w:pPr>
            <w:r>
              <w:rPr>
                <w:color w:val="000000"/>
              </w:rPr>
              <w:t xml:space="preserve">odróżnia </w:t>
            </w:r>
            <w:r>
              <w:rPr>
                <w:color w:val="00B050"/>
              </w:rPr>
              <w:t xml:space="preserve">zdanie pojedyncze i złożone </w:t>
            </w:r>
            <w:r>
              <w:rPr>
                <w:color w:val="000000"/>
              </w:rPr>
              <w:t xml:space="preserve">od wypowiedzenia bez czasownika,  </w:t>
            </w:r>
          </w:p>
          <w:p w:rsidR="00053A7F" w:rsidRDefault="00C729C2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przekształca zdania w równoważniki i odwrotnie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tekście zdanie pojedyncze, złożone i </w:t>
            </w:r>
            <w:r>
              <w:rPr>
                <w:color w:val="000000"/>
              </w:rPr>
              <w:t xml:space="preserve">rozumie ich funkcje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B050"/>
              </w:rPr>
              <w:t>przekształca zdania w równoważniki i odwrotnie, a także podejmuje próby przekształcania zdania pojedynczego w złożone i odwrotnie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8"/>
              </w:numPr>
              <w:spacing w:after="49" w:line="253" w:lineRule="auto"/>
              <w:ind w:right="0" w:firstLine="0"/>
            </w:pPr>
            <w:r>
              <w:rPr>
                <w:color w:val="000000"/>
              </w:rPr>
              <w:t xml:space="preserve">przekształca zdania w równoważniki i odwrotnie, stosuje je w praktyce językowej; rozróżnia zd. złożone </w:t>
            </w:r>
            <w:r>
              <w:rPr>
                <w:color w:val="000000"/>
              </w:rPr>
              <w:t xml:space="preserve">współrzędnie od zd. zł. podrzędnie </w:t>
            </w:r>
          </w:p>
          <w:p w:rsidR="00053A7F" w:rsidRDefault="00C729C2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>przekształca zdania pojedyncze w złożone i odwrotnie</w:t>
            </w:r>
            <w:r>
              <w:rPr>
                <w:color w:val="000000"/>
              </w:rPr>
              <w:t xml:space="preserve"> </w:t>
            </w:r>
          </w:p>
        </w:tc>
      </w:tr>
      <w:tr w:rsidR="00053A7F">
        <w:trPr>
          <w:trHeight w:val="2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0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na jakie pytania odpowiada rzeczownik, czasownik, przymiotnik, liczebnik, </w:t>
            </w:r>
            <w:r>
              <w:rPr>
                <w:color w:val="00B050"/>
              </w:rPr>
              <w:t>zaimek, partykuła, wykrzyknik.</w:t>
            </w:r>
            <w:r>
              <w:rPr>
                <w:color w:val="000000"/>
              </w:rPr>
              <w:t xml:space="preserve"> przysłówek, przyimek,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spójnik: odróżnia części mowy odmienne od nieodmiennych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5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rozpoznaje w wypowiedziach rzeczownik, czasownik, przymiotnik, liczebnik, przysłówek, przyimek i spójnik,</w:t>
            </w:r>
            <w:r>
              <w:rPr>
                <w:color w:val="00B050"/>
              </w:rPr>
              <w:t xml:space="preserve"> zaimek, partykułę, wykrzyknik.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podaje przykłady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różnice między rzeczownikiem, czasownikiem, przymiotnikiem, liczebnikiem, przyimkiem, spójnikiem,  </w:t>
            </w:r>
            <w:r>
              <w:rPr>
                <w:color w:val="00B050"/>
              </w:rPr>
              <w:t>zaimkiem, partykułą, wykrzyknikiem</w:t>
            </w:r>
            <w:r>
              <w:rPr>
                <w:color w:val="000000"/>
              </w:rPr>
              <w:t xml:space="preserve">  i przysłówkiem i określa ich funkcje w tekście </w:t>
            </w:r>
          </w:p>
        </w:tc>
      </w:tr>
      <w:tr w:rsidR="00053A7F">
        <w:trPr>
          <w:trHeight w:val="2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61" w:lineRule="auto"/>
              <w:ind w:left="0" w:right="5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przypadków, stara się odmieniać rzeczownik, </w:t>
            </w:r>
            <w:r>
              <w:rPr>
                <w:color w:val="000000"/>
              </w:rPr>
              <w:t xml:space="preserve">przymiotnik, </w:t>
            </w:r>
            <w:r>
              <w:rPr>
                <w:color w:val="00B050"/>
              </w:rPr>
              <w:t xml:space="preserve">liczebnik,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zaimek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0000"/>
              </w:rPr>
              <w:t xml:space="preserve">zna nazwy i pytania przypadków, stara się odmieniać rzeczownik, przymiotnik, </w:t>
            </w:r>
            <w:r>
              <w:rPr>
                <w:color w:val="00B050"/>
              </w:rPr>
              <w:t xml:space="preserve">zaimek oraz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liczebnik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41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zna nazwy i pytania przypadków, odmienia rzeczownik, stara się określić przypadek, liczbę i rodzaj wskazanego rzec</w:t>
            </w:r>
            <w:r>
              <w:rPr>
                <w:color w:val="000000"/>
              </w:rPr>
              <w:t xml:space="preserve">zownika, przymiotnika, </w:t>
            </w:r>
            <w:r>
              <w:rPr>
                <w:color w:val="00B050"/>
              </w:rPr>
              <w:t>zaimka</w:t>
            </w:r>
            <w:r>
              <w:rPr>
                <w:color w:val="000000"/>
              </w:rPr>
              <w:t xml:space="preserve"> i liczebnika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29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umie określić przypadek, liczbę, rodzaj wskazanego rzeczownika i przymiotnika, </w:t>
            </w:r>
            <w:r>
              <w:rPr>
                <w:color w:val="00B050"/>
              </w:rPr>
              <w:t>zaimka i liczebnika</w:t>
            </w:r>
            <w:r>
              <w:rPr>
                <w:color w:val="000000"/>
              </w:rPr>
              <w:t xml:space="preserve"> </w:t>
            </w:r>
          </w:p>
        </w:tc>
      </w:tr>
      <w:tr w:rsidR="00053A7F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stopnie przymiotnika i przysłówka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stopniuje przymiotniki i przysłówki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607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oraz używa we właściwych kontekstach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33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wyjaśnia, czym jest temat fleksyjny od końcówki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oddziela temat fleksyjny od końcówki wg wcześniej zaprezentowanego wzoru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98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oddziela temat fleksyjny od końcówki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1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oddziela temat fleksyjny od końcówki </w:t>
            </w:r>
          </w:p>
        </w:tc>
      </w:tr>
      <w:tr w:rsidR="00053A7F">
        <w:trPr>
          <w:trHeight w:val="2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3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czasowniki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wie, że wyróżniamy czasowniki dokonane i niedokonane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9"/>
              </w:numPr>
              <w:spacing w:after="63" w:line="239" w:lineRule="auto"/>
              <w:ind w:right="0" w:firstLine="0"/>
            </w:pPr>
            <w:r>
              <w:rPr>
                <w:color w:val="000000"/>
              </w:rPr>
              <w:t xml:space="preserve">wie, że czasownik ma osobowe i nieosobowe formy, rozpoznaje liczbę, osobę, czas, rodzaj </w:t>
            </w:r>
          </w:p>
          <w:p w:rsidR="00053A7F" w:rsidRDefault="00C729C2">
            <w:pPr>
              <w:numPr>
                <w:ilvl w:val="0"/>
                <w:numId w:val="9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>podejmuje próby</w:t>
            </w:r>
            <w:r>
              <w:rPr>
                <w:color w:val="000000"/>
              </w:rPr>
              <w:t xml:space="preserve"> </w:t>
            </w:r>
            <w:r>
              <w:rPr>
                <w:color w:val="00B050"/>
              </w:rPr>
              <w:t>określania aspektu czasowników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0"/>
              </w:numPr>
              <w:spacing w:after="52" w:line="250" w:lineRule="auto"/>
              <w:ind w:right="0" w:firstLine="0"/>
            </w:pPr>
            <w:r>
              <w:rPr>
                <w:color w:val="000000"/>
              </w:rPr>
              <w:t xml:space="preserve">odróżnia formy czasowników, w tym zakończone na –no, - to; wymienia tryby czasownika </w:t>
            </w:r>
          </w:p>
          <w:p w:rsidR="00053A7F" w:rsidRDefault="00C729C2">
            <w:pPr>
              <w:numPr>
                <w:ilvl w:val="0"/>
                <w:numId w:val="10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>najczęściej poprawnie określa asp</w:t>
            </w:r>
            <w:r>
              <w:rPr>
                <w:color w:val="00B050"/>
              </w:rPr>
              <w:t xml:space="preserve">ekt czasowników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1"/>
              </w:numPr>
              <w:spacing w:after="43" w:line="258" w:lineRule="auto"/>
              <w:ind w:right="0" w:firstLine="0"/>
            </w:pPr>
            <w:r>
              <w:rPr>
                <w:color w:val="000000"/>
              </w:rPr>
              <w:t xml:space="preserve">rozumie ich znaczenie w wypowiedzeniu oraz funkcje w tekście </w:t>
            </w:r>
          </w:p>
          <w:p w:rsidR="00053A7F" w:rsidRDefault="00C729C2">
            <w:pPr>
              <w:numPr>
                <w:ilvl w:val="0"/>
                <w:numId w:val="11"/>
              </w:numPr>
              <w:spacing w:after="5" w:line="254" w:lineRule="auto"/>
              <w:ind w:right="0" w:firstLine="0"/>
            </w:pPr>
            <w:r>
              <w:rPr>
                <w:color w:val="000000"/>
              </w:rPr>
              <w:t xml:space="preserve">określa funkcje form liczb, czasów, rodzajów i osób czasowników w wypowiedzi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tryby czasownika, </w:t>
            </w:r>
          </w:p>
          <w:p w:rsidR="00053A7F" w:rsidRDefault="00C729C2">
            <w:pPr>
              <w:numPr>
                <w:ilvl w:val="0"/>
                <w:numId w:val="11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określa aspekt czasowników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053A7F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wie, że czasowniki występują w stronie czynnej i biernej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2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umie wskazać czasownik w stronie czynnej i biernej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68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przekształca konstrukcje w stronie czynnej na bierną i odwrotnie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przekształca konstrukcje w stronie czynnej na bierną i odwrotnie odpowiednio do celu i intencji wypowiedzi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często niepoprawnie stosuje formy gramatyczne wyrazów odmiennych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niepoprawnie stosuje formy gramatyczne wyrazów odmiennych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stosuje formy gramatyczne wyrazów odmiennych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stosuje formy gramatyczne wyrazów odmiennych </w:t>
            </w:r>
          </w:p>
        </w:tc>
      </w:tr>
      <w:tr w:rsidR="00053A7F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40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wypowiedzenia oznajmujące, pytające i rozkazujące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1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świadomie wypowiedzeń oznajmujących, pytających i </w:t>
            </w:r>
            <w:r>
              <w:rPr>
                <w:color w:val="000000"/>
              </w:rPr>
              <w:t xml:space="preserve">rozkazujących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wypowiedzeń wykrzyknikowych ze świadomością ich funkcji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68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zapisuje poprawnie wypowiedzenia oznajmujące, pytające, rozkazujące, wykrzyknikowe i stosuje odpowiednią intonację </w:t>
            </w:r>
          </w:p>
        </w:tc>
      </w:tr>
      <w:tr w:rsidR="00053A7F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9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znaki i piktogramy </w:t>
            </w:r>
            <w:r>
              <w:rPr>
                <w:color w:val="000000"/>
              </w:rPr>
              <w:t xml:space="preserve">oraz niewerbalne środki komunikacji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2"/>
              </w:numPr>
              <w:spacing w:after="65" w:line="239" w:lineRule="auto"/>
              <w:ind w:right="0" w:firstLine="0"/>
            </w:pPr>
            <w:r>
              <w:rPr>
                <w:color w:val="000000"/>
              </w:rPr>
              <w:t xml:space="preserve">rozpoznaje emocje na podstawie wyrazu twarzy, </w:t>
            </w:r>
          </w:p>
          <w:p w:rsidR="00053A7F" w:rsidRDefault="00C729C2">
            <w:pPr>
              <w:numPr>
                <w:ilvl w:val="0"/>
                <w:numId w:val="12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identyfikuje nadawcę i odbiorcę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23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emocje wyrażane gestami,  postawą ciała i mimiką twarzy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emocje wyrażane za pomocą różnych form ekspresji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synonim, antonim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synonimy i antonimy do podanego wyrazu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znaleźć w tekście wyrazy, do których tworzy synonimy i antonimy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synonimów i antonimów, stosuje je  we własnych wypowiedziach </w:t>
            </w:r>
          </w:p>
        </w:tc>
      </w:tr>
    </w:tbl>
    <w:p w:rsidR="00053A7F" w:rsidRDefault="00053A7F">
      <w:pPr>
        <w:spacing w:after="0" w:line="259" w:lineRule="auto"/>
        <w:ind w:left="-720" w:right="14161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związek frazeologiczny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związki frazeologiczne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64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znaczenie wybranych związków frazeologicznych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 je we własnych wypowiedziach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dosłownym znaczeniu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przenośnym znaczeniu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przenośne znaczenie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wykorzystuje wyrazy o znaczeniu przenośnym do tworzenia wypowiedzi </w:t>
            </w:r>
          </w:p>
        </w:tc>
      </w:tr>
      <w:tr w:rsidR="00053A7F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istnieje słownictwo wartościujące i neutralne,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przeważnie rozpoznaje  </w:t>
            </w:r>
            <w:r>
              <w:rPr>
                <w:color w:val="000000"/>
              </w:rPr>
              <w:t xml:space="preserve">słownictwo wartościujące i neutralne,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słownictwo wartościujące i neutralne,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3"/>
              </w:numPr>
              <w:spacing w:after="34" w:line="259" w:lineRule="auto"/>
              <w:ind w:right="0" w:hanging="283"/>
            </w:pPr>
            <w:r>
              <w:rPr>
                <w:color w:val="000000"/>
              </w:rPr>
              <w:t xml:space="preserve">rozpoznaje słownictwo wartościujące i neutralne, rozumie ich funkcje w tekście </w:t>
            </w:r>
          </w:p>
          <w:p w:rsidR="00053A7F" w:rsidRDefault="00C729C2">
            <w:pPr>
              <w:numPr>
                <w:ilvl w:val="0"/>
                <w:numId w:val="13"/>
              </w:numPr>
              <w:spacing w:after="0" w:line="259" w:lineRule="auto"/>
              <w:ind w:right="0" w:hanging="283"/>
            </w:pPr>
            <w:r>
              <w:rPr>
                <w:color w:val="000000"/>
              </w:rPr>
              <w:t xml:space="preserve">dostosowuje sposób wyrażania się do zamierzonego celu wypowiedzi </w:t>
            </w:r>
          </w:p>
        </w:tc>
      </w:tr>
      <w:tr w:rsidR="00053A7F">
        <w:trPr>
          <w:trHeight w:val="1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wskazuje główne cechy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 xml:space="preserve">j. mówionego i pisanego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różnice pomiędzy oficjalną a nieoficjalną odmianą polszczyzny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posługuje się oficjalną i nieoficjalną odmianą polszczyzny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4"/>
              </w:numPr>
              <w:spacing w:after="66" w:line="239" w:lineRule="auto"/>
              <w:ind w:right="0" w:hanging="283"/>
            </w:pPr>
            <w:r>
              <w:rPr>
                <w:color w:val="00B050"/>
              </w:rPr>
              <w:t xml:space="preserve">używa stylu stosownego do sytuacji komunikacyjnej </w:t>
            </w:r>
          </w:p>
          <w:p w:rsidR="00053A7F" w:rsidRDefault="00C729C2">
            <w:pPr>
              <w:numPr>
                <w:ilvl w:val="0"/>
                <w:numId w:val="14"/>
              </w:numPr>
              <w:spacing w:after="21" w:line="240" w:lineRule="auto"/>
              <w:ind w:right="0" w:hanging="283"/>
            </w:pPr>
            <w:r>
              <w:rPr>
                <w:color w:val="00B050"/>
              </w:rPr>
              <w:t xml:space="preserve">określa sytuację komunikacyjną i rozumie jej wpływ na kształt wypowiedzi </w:t>
            </w:r>
          </w:p>
          <w:p w:rsidR="00053A7F" w:rsidRDefault="00C729C2">
            <w:pPr>
              <w:numPr>
                <w:ilvl w:val="0"/>
                <w:numId w:val="14"/>
              </w:numPr>
              <w:spacing w:after="0" w:line="259" w:lineRule="auto"/>
              <w:ind w:right="0" w:hanging="283"/>
            </w:pPr>
            <w:r>
              <w:rPr>
                <w:color w:val="00B050"/>
              </w:rPr>
              <w:t xml:space="preserve">stosuje zasady etykiety językowej </w:t>
            </w:r>
          </w:p>
        </w:tc>
      </w:tr>
      <w:tr w:rsidR="00053A7F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zasady spójności formalnej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zasady spójności formalnej i semantycznej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i stosuje zasady spójności </w:t>
            </w:r>
            <w:r>
              <w:rPr>
                <w:color w:val="00B050"/>
              </w:rPr>
              <w:t xml:space="preserve">formalnej tekstu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zna i stosuje zasady spójności formalnej i semantycznej tekstu </w:t>
            </w:r>
          </w:p>
        </w:tc>
      </w:tr>
      <w:tr w:rsidR="00053A7F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wyraz na sylaby przy przenoszeniu, rozumie pojęcie sylaby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dzieli wybrane wyrazy na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głoski i litery,  </w:t>
            </w:r>
          </w:p>
          <w:p w:rsidR="00053A7F" w:rsidRDefault="00C729C2">
            <w:pPr>
              <w:numPr>
                <w:ilvl w:val="0"/>
                <w:numId w:val="15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zna zasady akcentowania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rozumie pojęcia: głoska i </w:t>
            </w:r>
          </w:p>
          <w:p w:rsidR="00053A7F" w:rsidRDefault="00C729C2">
            <w:pPr>
              <w:spacing w:after="42" w:line="259" w:lineRule="auto"/>
              <w:ind w:left="0" w:right="0" w:firstLine="0"/>
            </w:pPr>
            <w:r>
              <w:rPr>
                <w:color w:val="000000"/>
              </w:rPr>
              <w:t xml:space="preserve">litera </w:t>
            </w:r>
          </w:p>
          <w:p w:rsidR="00053A7F" w:rsidRDefault="00C729C2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stara się poprawnie akcentować wyrazy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17"/>
              </w:numPr>
              <w:spacing w:after="66" w:line="239" w:lineRule="auto"/>
              <w:ind w:right="5" w:hanging="283"/>
            </w:pPr>
            <w:r>
              <w:rPr>
                <w:color w:val="000000"/>
              </w:rPr>
              <w:t xml:space="preserve">dzieli wszystkie wyrazy, rozumie funkcje litery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numPr>
                <w:ilvl w:val="0"/>
                <w:numId w:val="17"/>
              </w:numPr>
              <w:spacing w:after="0" w:line="259" w:lineRule="auto"/>
              <w:ind w:right="5" w:hanging="283"/>
            </w:pPr>
            <w:r>
              <w:rPr>
                <w:color w:val="00B050"/>
              </w:rPr>
              <w:t xml:space="preserve">stosuje reguły akcentowania wyrazów </w:t>
            </w:r>
          </w:p>
        </w:tc>
      </w:tr>
      <w:tr w:rsidR="00053A7F">
        <w:trPr>
          <w:trHeight w:val="223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pisowni: </w:t>
            </w:r>
          </w:p>
          <w:p w:rsidR="00053A7F" w:rsidRDefault="00C729C2">
            <w:pPr>
              <w:numPr>
                <w:ilvl w:val="0"/>
                <w:numId w:val="18"/>
              </w:numPr>
              <w:spacing w:after="0" w:line="259" w:lineRule="auto"/>
              <w:ind w:right="41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numPr>
                <w:ilvl w:val="0"/>
                <w:numId w:val="18"/>
              </w:numPr>
              <w:spacing w:after="0" w:line="257" w:lineRule="auto"/>
              <w:ind w:right="41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</w:t>
            </w:r>
            <w:r>
              <w:rPr>
                <w:color w:val="000000"/>
              </w:rPr>
              <w:t xml:space="preserve">rzeczownikami, przymiotnikami, czasownikami i przysłówkami – wielką i małą literą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poprawności </w:t>
            </w:r>
          </w:p>
          <w:p w:rsidR="00053A7F" w:rsidRDefault="00C729C2">
            <w:pPr>
              <w:spacing w:after="9" w:line="238" w:lineRule="auto"/>
              <w:ind w:left="360" w:right="0" w:firstLine="0"/>
            </w:pPr>
            <w:r>
              <w:rPr>
                <w:color w:val="000000"/>
              </w:rPr>
              <w:t xml:space="preserve">ortograficznej w zakresie pisowni:  </w:t>
            </w:r>
          </w:p>
          <w:p w:rsidR="00053A7F" w:rsidRDefault="00C729C2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8" w:line="23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stosuje w większości wyrazów zasad</w:t>
            </w:r>
            <w:r>
              <w:rPr>
                <w:color w:val="000000"/>
              </w:rPr>
              <w:t xml:space="preserve">y pisowni: </w:t>
            </w:r>
          </w:p>
          <w:p w:rsidR="00053A7F" w:rsidRDefault="00C729C2">
            <w:pPr>
              <w:numPr>
                <w:ilvl w:val="0"/>
                <w:numId w:val="20"/>
              </w:numPr>
              <w:spacing w:after="0" w:line="259" w:lineRule="auto"/>
              <w:ind w:right="566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numPr>
                <w:ilvl w:val="0"/>
                <w:numId w:val="20"/>
              </w:numPr>
              <w:spacing w:after="0" w:line="259" w:lineRule="auto"/>
              <w:ind w:right="566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8" w:line="23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we wszystkich wyrazach zasady pisowni: </w:t>
            </w:r>
          </w:p>
          <w:p w:rsidR="00053A7F" w:rsidRDefault="00C729C2">
            <w:pPr>
              <w:numPr>
                <w:ilvl w:val="0"/>
                <w:numId w:val="21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numPr>
                <w:ilvl w:val="0"/>
                <w:numId w:val="21"/>
              </w:numPr>
              <w:spacing w:after="22" w:line="256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:rsidR="00053A7F" w:rsidRDefault="00C729C2">
            <w:pPr>
              <w:numPr>
                <w:ilvl w:val="0"/>
                <w:numId w:val="21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</w:t>
            </w:r>
            <w:r>
              <w:rPr>
                <w:color w:val="000000"/>
              </w:rPr>
              <w:t xml:space="preserve">małą literą </w:t>
            </w:r>
          </w:p>
          <w:p w:rsidR="00053A7F" w:rsidRDefault="00C729C2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</w:tr>
    </w:tbl>
    <w:p w:rsidR="00053A7F" w:rsidRDefault="00053A7F">
      <w:pPr>
        <w:sectPr w:rsidR="00053A7F">
          <w:footerReference w:type="even" r:id="rId7"/>
          <w:footerReference w:type="default" r:id="rId8"/>
          <w:footerReference w:type="first" r:id="rId9"/>
          <w:pgSz w:w="16838" w:h="11906" w:orient="landscape"/>
          <w:pgMar w:top="725" w:right="2677" w:bottom="1384" w:left="720" w:header="708" w:footer="813" w:gutter="0"/>
          <w:cols w:space="708"/>
        </w:sectPr>
      </w:pPr>
    </w:p>
    <w:p w:rsidR="00053A7F" w:rsidRDefault="00053A7F">
      <w:pPr>
        <w:spacing w:after="0" w:line="259" w:lineRule="auto"/>
        <w:ind w:left="-720" w:right="815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111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2" w:line="274" w:lineRule="auto"/>
              <w:ind w:left="0" w:right="1459" w:firstLine="0"/>
            </w:pPr>
            <w:r>
              <w:rPr>
                <w:color w:val="000000"/>
              </w:rPr>
              <w:t xml:space="preserve">czasownikami i przysłówkami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– wielką i małą literą </w:t>
            </w:r>
          </w:p>
          <w:p w:rsidR="00053A7F" w:rsidRDefault="00C729C2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wielką i małą literą </w:t>
            </w:r>
          </w:p>
          <w:p w:rsidR="00053A7F" w:rsidRDefault="00C729C2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</w:tr>
      <w:tr w:rsidR="00053A7F">
        <w:trPr>
          <w:trHeight w:val="140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zamyka wypowiedzenia oznajmujące kropką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kropkę, znak zapytania lub wykrzyknik na końcu wypowiedzeń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 w zapisie dat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używa różnych znaków interpunkcyjnych (kropka, przecinek, pytajnik, wykrzyknik, cudzysłów, dwukropek, </w:t>
            </w:r>
            <w:r>
              <w:rPr>
                <w:color w:val="00B050"/>
              </w:rPr>
              <w:t>średnik, nawias</w:t>
            </w:r>
            <w:r>
              <w:rPr>
                <w:color w:val="000000"/>
              </w:rPr>
              <w:t xml:space="preserve">) </w:t>
            </w:r>
          </w:p>
        </w:tc>
      </w:tr>
      <w:tr w:rsidR="00053A7F">
        <w:trPr>
          <w:trHeight w:val="113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III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Tworzenie wypowiedzi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0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udziela poprawnych i logicznych odpowiedzi na pytania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1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wypowiada się na </w:t>
            </w:r>
            <w:r>
              <w:rPr>
                <w:color w:val="000000"/>
              </w:rPr>
              <w:t xml:space="preserve">podany temat związany z otaczającą rzeczywistością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9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logicznie na podany temat związany z poznanymi tekstami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94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porządkuje i komponuje treść swoich wypowiedzi </w:t>
            </w:r>
          </w:p>
        </w:tc>
      </w:tr>
      <w:tr w:rsidR="00053A7F">
        <w:trPr>
          <w:trHeight w:val="8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fakty należy popierać argumentami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podawania argumentów odnoszących się do faktów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prawidłowo podaje argumenty odnoszące się do faktów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0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prawidłowo podaje argumenty odnoszące się do faktów </w:t>
            </w:r>
            <w:r>
              <w:rPr>
                <w:rFonts w:ascii="Segoe UI Symbol" w:eastAsia="Segoe UI Symbol" w:hAnsi="Segoe UI Symbol" w:cs="Segoe UI Symbol"/>
                <w:color w:val="00B050"/>
              </w:rPr>
              <w:t>•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dokonuje selekcji informacji </w:t>
            </w:r>
          </w:p>
        </w:tc>
      </w:tr>
      <w:tr w:rsidR="00053A7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poprawnie pytania podczas rozmowy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logiczne pytania do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zróżnicowanej budowie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charakterze uogólniającym </w:t>
            </w:r>
          </w:p>
        </w:tc>
      </w:tr>
      <w:tr w:rsidR="00053A7F">
        <w:trPr>
          <w:trHeight w:val="1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11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wyrażające różne intencje, np. </w:t>
            </w:r>
            <w:r>
              <w:rPr>
                <w:color w:val="000000"/>
              </w:rPr>
              <w:t xml:space="preserve">prośbę, polecenie, podziękowanie, przepraszanie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31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różne typy wypowiedzeń w zależności od zamierzonego celu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pozawerbalnymi środkami komunikowania się stosownie do okoliczności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2"/>
              </w:numPr>
              <w:spacing w:after="26" w:line="273" w:lineRule="auto"/>
              <w:ind w:right="0" w:firstLine="0"/>
            </w:pPr>
            <w:r>
              <w:rPr>
                <w:color w:val="000000"/>
              </w:rPr>
              <w:t xml:space="preserve">podkreśla intencje wypowiedzi pozawerbalnymi środkami porozumiewania się </w:t>
            </w:r>
          </w:p>
          <w:p w:rsidR="00053A7F" w:rsidRDefault="00C729C2">
            <w:pPr>
              <w:numPr>
                <w:ilvl w:val="0"/>
                <w:numId w:val="22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rozróżnia i wskazuje środki perswazji, rozumie ich funkcje </w:t>
            </w:r>
          </w:p>
        </w:tc>
      </w:tr>
      <w:tr w:rsidR="00053A7F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7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użytkowe formy wypowiedzi: list prywatny (tradycyjny  i e-mail), </w:t>
            </w:r>
            <w:r>
              <w:rPr>
                <w:color w:val="00B050"/>
              </w:rPr>
              <w:t>SMS,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zaproszenie, życzenia, proste notatki w różnych formach,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użytkowe formy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wypowiedzi, stosuje odpowiednie słownictwo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3"/>
              </w:numPr>
              <w:spacing w:after="22" w:line="238" w:lineRule="auto"/>
              <w:ind w:right="0" w:firstLine="0"/>
            </w:pPr>
            <w:r>
              <w:rPr>
                <w:color w:val="000000"/>
              </w:rPr>
              <w:t>redaguje użytkowe formy wypowiedzi (w tym sprawozdanie z wydarzeń), stosując</w:t>
            </w:r>
            <w:r>
              <w:rPr>
                <w:color w:val="000000"/>
              </w:rPr>
              <w:t xml:space="preserve"> środki językowe podkreślające intencję wypowiedzi </w:t>
            </w:r>
          </w:p>
          <w:p w:rsidR="00053A7F" w:rsidRDefault="00C729C2">
            <w:pPr>
              <w:numPr>
                <w:ilvl w:val="0"/>
                <w:numId w:val="23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zachowuje zasady etykiety językowej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opowiadanie odtwórcze,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samodzielnego redagowania opowiadania odtwórczego,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4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twórcze oraz rozwinięty opis przedmiotu i postaci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charakteryzujące się bogactwem językowym oraz opis </w:t>
            </w:r>
          </w:p>
        </w:tc>
      </w:tr>
    </w:tbl>
    <w:p w:rsidR="00053A7F" w:rsidRDefault="00053A7F">
      <w:pPr>
        <w:spacing w:after="0" w:line="259" w:lineRule="auto"/>
        <w:ind w:left="-720" w:right="815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420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0" w:lineRule="auto"/>
              <w:ind w:left="0" w:right="0" w:firstLine="0"/>
            </w:pPr>
            <w:r>
              <w:rPr>
                <w:color w:val="000000"/>
              </w:rPr>
              <w:t xml:space="preserve">opis przedmiotu, opis postaci, </w:t>
            </w:r>
            <w:r>
              <w:rPr>
                <w:color w:val="00B050"/>
              </w:rPr>
              <w:t>opis przeżyć wewnętrznych</w:t>
            </w:r>
            <w:r>
              <w:rPr>
                <w:color w:val="000000"/>
              </w:rPr>
              <w:t xml:space="preserve">, krajobrazu, dialog, sprawozdanie z wydarzenia,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charakterystyka, tekst o charakterze argumentacyjnym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opisu przedmiotu i postaci, </w:t>
            </w:r>
            <w:r>
              <w:rPr>
                <w:color w:val="00B050"/>
              </w:rPr>
              <w:t>opisu przeżyć wewnętrznych</w:t>
            </w:r>
            <w:r>
              <w:rPr>
                <w:color w:val="000000"/>
              </w:rPr>
              <w:t xml:space="preserve">, krajobrazu, dialogu, sprawozdania z wydarzenia, </w:t>
            </w:r>
            <w:r>
              <w:rPr>
                <w:color w:val="00B050"/>
              </w:rPr>
              <w:t>charakterystyki, tekstu o charakterze argumentacyjnym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budowania akapitów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8" w:lineRule="auto"/>
              <w:ind w:left="0" w:right="0" w:firstLine="0"/>
            </w:pPr>
            <w:r>
              <w:rPr>
                <w:color w:val="000000"/>
              </w:rPr>
              <w:t>przedmiotu</w:t>
            </w:r>
            <w:r>
              <w:rPr>
                <w:color w:val="000000"/>
              </w:rPr>
              <w:t xml:space="preserve">,  postaci i krajobrazu, dialog, sprawozdanie z wydarzenia </w:t>
            </w:r>
          </w:p>
          <w:p w:rsidR="00053A7F" w:rsidRDefault="00C729C2">
            <w:pPr>
              <w:spacing w:after="0" w:line="262" w:lineRule="auto"/>
              <w:ind w:left="0" w:right="15" w:firstLine="0"/>
            </w:pPr>
            <w:r>
              <w:rPr>
                <w:color w:val="000000"/>
              </w:rPr>
              <w:t>(wycieczki) i inne,</w:t>
            </w:r>
            <w:r>
              <w:rPr>
                <w:color w:val="00B050"/>
              </w:rPr>
              <w:t xml:space="preserve"> w tym scenariusz filmowy na podstawie fragmentów książki oraz własnych pomysłów</w:t>
            </w:r>
            <w:r>
              <w:rPr>
                <w:color w:val="000000"/>
              </w:rPr>
              <w:t xml:space="preserve"> </w:t>
            </w:r>
          </w:p>
          <w:p w:rsidR="00053A7F" w:rsidRDefault="00C729C2">
            <w:pPr>
              <w:numPr>
                <w:ilvl w:val="0"/>
                <w:numId w:val="24"/>
              </w:numPr>
              <w:spacing w:after="21" w:line="277" w:lineRule="auto"/>
              <w:ind w:right="0" w:firstLine="0"/>
            </w:pPr>
            <w:r>
              <w:rPr>
                <w:color w:val="000000"/>
              </w:rPr>
              <w:t xml:space="preserve">stosuje zasady budowania akapitów </w:t>
            </w:r>
          </w:p>
          <w:p w:rsidR="00053A7F" w:rsidRDefault="00C729C2">
            <w:pPr>
              <w:numPr>
                <w:ilvl w:val="0"/>
                <w:numId w:val="24"/>
              </w:numPr>
              <w:spacing w:after="55" w:line="248" w:lineRule="auto"/>
              <w:ind w:right="0" w:firstLine="0"/>
            </w:pPr>
            <w:r>
              <w:rPr>
                <w:color w:val="00B050"/>
              </w:rPr>
              <w:t xml:space="preserve">tworzy logiczną, semantycznie pełną i uporządkowaną wypowiedź, stosując odpowiednią do danej formy gatunkowej kompozycję i układ graficzny </w:t>
            </w:r>
          </w:p>
          <w:p w:rsidR="00053A7F" w:rsidRDefault="00C729C2">
            <w:pPr>
              <w:numPr>
                <w:ilvl w:val="0"/>
                <w:numId w:val="24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wykorzystuje wiedzę o języku w tworzonych wypowiedziach </w:t>
            </w:r>
          </w:p>
        </w:tc>
      </w:tr>
      <w:tr w:rsidR="00053A7F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tworzyć opowiadania związane z treścią utworu: np. dalsze losy bohatera, </w:t>
            </w:r>
          </w:p>
          <w:p w:rsidR="00053A7F" w:rsidRDefault="00C729C2">
            <w:pPr>
              <w:spacing w:after="0" w:line="259" w:lineRule="auto"/>
              <w:ind w:left="0" w:right="101" w:firstLine="0"/>
              <w:jc w:val="both"/>
            </w:pPr>
            <w:r>
              <w:rPr>
                <w:color w:val="000000"/>
              </w:rPr>
              <w:t xml:space="preserve">komponowanie początku i zakończenia  na podstawie fragmentu tekstu lub na podstawie ilustracji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9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tworzy opowiadania związane z treścią utworu: np. dalsze losy bohatera, ko</w:t>
            </w:r>
            <w:r>
              <w:rPr>
                <w:color w:val="000000"/>
              </w:rPr>
              <w:t xml:space="preserve">mponowanie początku i zakończenia  na podstawie fragmentu tekstu lub na podstawie ilustracji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tworzy opowiadania związane z treścią utworu: np. dalsze losy bohatera, </w:t>
            </w:r>
          </w:p>
          <w:p w:rsidR="00053A7F" w:rsidRDefault="00C729C2">
            <w:pPr>
              <w:spacing w:after="0" w:line="259" w:lineRule="auto"/>
              <w:ind w:left="0" w:right="258" w:firstLine="0"/>
              <w:jc w:val="both"/>
            </w:pPr>
            <w:r>
              <w:rPr>
                <w:color w:val="000000"/>
              </w:rPr>
              <w:t xml:space="preserve">komponowanie początku i zakończenia  na podstawie fragmentu tekstu lub na podstawie ilustracji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samodzielnie i poprawnie tworzy opowiadania związane z treścią utworu: np. dalsze losy bohatera, komponowanie początku i zakończenia  na podstawie fragmentu t</w:t>
            </w:r>
            <w:r>
              <w:rPr>
                <w:color w:val="000000"/>
              </w:rPr>
              <w:t xml:space="preserve">ekstu lub na podstawie ilustracji </w:t>
            </w:r>
          </w:p>
        </w:tc>
      </w:tr>
      <w:tr w:rsidR="00053A7F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wydziela margines, akapit i dba o estetykę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7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wyróżnia istotne treści w tekstach użytkowych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zgodne z cechami kompozycyjnymi danej formy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rozplanowuje kompozycję układu treści w </w:t>
            </w:r>
            <w:r>
              <w:rPr>
                <w:color w:val="000000"/>
              </w:rPr>
              <w:t xml:space="preserve">różnych formach notatek </w:t>
            </w:r>
          </w:p>
        </w:tc>
      </w:tr>
      <w:tr w:rsidR="00053A7F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według podanego wzoru odtwórczy  </w:t>
            </w:r>
            <w:r>
              <w:rPr>
                <w:color w:val="00B050"/>
              </w:rPr>
              <w:t>i twórczy</w:t>
            </w:r>
            <w:r>
              <w:rPr>
                <w:color w:val="000000"/>
              </w:rPr>
              <w:t xml:space="preserve"> plan ramowy wypowiedzi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samodzielnie odtwórczy i </w:t>
            </w:r>
            <w:r>
              <w:rPr>
                <w:color w:val="00B050"/>
              </w:rPr>
              <w:t>twórczy</w:t>
            </w:r>
            <w:r>
              <w:rPr>
                <w:color w:val="000000"/>
              </w:rPr>
              <w:t xml:space="preserve"> plan ramowy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jednolitą formę wypowiedzeń (bez czasownika) w zapisie planu ramowego </w:t>
            </w:r>
            <w:r>
              <w:rPr>
                <w:color w:val="000000"/>
              </w:rPr>
              <w:t xml:space="preserve">i szczegółowego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4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dba o zwięzłość wypowiedzi w zapisie planu ramowego w odróżnieniu od planu szczegółowego </w:t>
            </w:r>
          </w:p>
        </w:tc>
      </w:tr>
      <w:tr w:rsidR="00053A7F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z uwagą uczestników rozmowy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2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mówi na temat, uczestnicząc w rozmowie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5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włącza się do rozmowy w kulturalny sposób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reaguje na wypowiedzi innych rozmówców </w:t>
            </w:r>
          </w:p>
        </w:tc>
      </w:tr>
    </w:tbl>
    <w:p w:rsidR="00053A7F" w:rsidRDefault="00053A7F">
      <w:pPr>
        <w:spacing w:after="0" w:line="259" w:lineRule="auto"/>
        <w:ind w:left="-720" w:right="815" w:firstLine="0"/>
      </w:pPr>
    </w:p>
    <w:tbl>
      <w:tblPr>
        <w:tblStyle w:val="TableGrid"/>
        <w:tblW w:w="14145" w:type="dxa"/>
        <w:tblInd w:w="5" w:type="dxa"/>
        <w:tblCellMar>
          <w:top w:w="14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57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jak należy zapisać dialog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z kwestiami narratora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bezbłędnie umie zapisać dialog na dwa różne sposoby </w:t>
            </w:r>
          </w:p>
        </w:tc>
      </w:tr>
      <w:tr w:rsidR="00053A7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80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wygłasza tekst z pamięci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recytuje tekst poetycki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artykułuje prawidłowo głoski podczas recytacji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głosowo interpretuje tekst </w:t>
            </w:r>
          </w:p>
        </w:tc>
      </w:tr>
      <w:tr w:rsidR="00053A7F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buduje logiczne zdania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rozwinięte i nierozwinięte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3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i złożone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zdanie pojedyncze w równoważnik zdania i odwrotnie, ze świadomością celu </w:t>
            </w:r>
          </w:p>
        </w:tc>
      </w:tr>
      <w:tr w:rsidR="00053A7F">
        <w:trPr>
          <w:trHeight w:val="19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operuje poprawnie słownictwem </w:t>
            </w:r>
          </w:p>
          <w:p w:rsidR="00053A7F" w:rsidRDefault="00C729C2">
            <w:pPr>
              <w:spacing w:after="0" w:line="259" w:lineRule="auto"/>
              <w:ind w:left="0" w:right="20" w:firstLine="0"/>
            </w:pPr>
            <w:r>
              <w:rPr>
                <w:color w:val="000000"/>
              </w:rPr>
              <w:t xml:space="preserve">skoncentrowanym przede wszystkim wokół tematów: dom, rodzina, szkoła i nauka, środowisko przyrodnicze i społeczne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rodziny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wyrazy pokrewne od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świadomie w swoich wypowiedziach związki frazeologiczne </w:t>
            </w:r>
          </w:p>
        </w:tc>
      </w:tr>
      <w:tr w:rsidR="00053A7F">
        <w:trPr>
          <w:trHeight w:val="113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IV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Samokształc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kropkę, znak zapytania lub wykrzyknik na końcu wypowiedzeń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66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przecinki w wypowiedzeniach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różne znaki interpunkcyjne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przekazuje intencję tekstu </w:t>
            </w:r>
          </w:p>
        </w:tc>
      </w:tr>
      <w:tr w:rsidR="00053A7F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ortograficznego, języka polskiego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budowę słownika ortograficznego i języka polskiego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wyrazów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5"/>
              </w:numPr>
              <w:spacing w:after="30" w:line="269" w:lineRule="auto"/>
              <w:ind w:right="0" w:firstLine="0"/>
            </w:pPr>
            <w:r>
              <w:rPr>
                <w:color w:val="000000"/>
              </w:rPr>
              <w:t>korzysta ze słowników specjalnych,</w:t>
            </w:r>
            <w:r>
              <w:rPr>
                <w:color w:val="00B050"/>
              </w:rPr>
              <w:t xml:space="preserve"> (np. słownika terminów literackich) </w:t>
            </w:r>
            <w:r>
              <w:rPr>
                <w:color w:val="000000"/>
              </w:rPr>
              <w:t xml:space="preserve">w tym zasobów internetowych </w:t>
            </w:r>
          </w:p>
          <w:p w:rsidR="00053A7F" w:rsidRDefault="00C729C2">
            <w:pPr>
              <w:numPr>
                <w:ilvl w:val="0"/>
                <w:numId w:val="25"/>
              </w:numPr>
              <w:spacing w:after="0" w:line="259" w:lineRule="auto"/>
              <w:ind w:right="0" w:firstLine="0"/>
            </w:pPr>
            <w:r>
              <w:rPr>
                <w:color w:val="00B050"/>
              </w:rPr>
              <w:t xml:space="preserve">zwraca uwagę na typy definicji słownikowych, określa ich swoistość </w:t>
            </w:r>
          </w:p>
        </w:tc>
      </w:tr>
      <w:tr w:rsidR="00053A7F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informacji zawartych w różnych źródłach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wiadomości, selekcjonuje informacje, rozwija umiejętność krytycznej oceny pozyskanych informacji </w:t>
            </w:r>
          </w:p>
        </w:tc>
      </w:tr>
      <w:tr w:rsidR="00053A7F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poprawnie przepisu</w:t>
            </w:r>
            <w:r>
              <w:rPr>
                <w:color w:val="000000"/>
              </w:rPr>
              <w:t xml:space="preserve">je notatki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notatkę w formie tabelki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notatki w innych formach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dobiera formę notatki do zapisywania pozyskanych informacji </w:t>
            </w:r>
          </w:p>
        </w:tc>
      </w:tr>
    </w:tbl>
    <w:p w:rsidR="00053A7F" w:rsidRDefault="00C729C2">
      <w:pPr>
        <w:spacing w:after="23" w:line="259" w:lineRule="auto"/>
        <w:ind w:left="0" w:right="0" w:firstLine="0"/>
      </w:pPr>
      <w:r>
        <w:t xml:space="preserve"> </w:t>
      </w:r>
    </w:p>
    <w:p w:rsidR="00053A7F" w:rsidRDefault="00C729C2">
      <w:pPr>
        <w:ind w:left="-5"/>
      </w:pPr>
      <w:r>
        <w:t xml:space="preserve">Ocenę CELUJĄCĄ dostaje uczeń, który spełnił wymagania na ocenę bardzo dobrą oraz otrzymuje oceny celujące ze sprawdzianów i prac  klasowych, a ponadto: </w:t>
      </w:r>
    </w:p>
    <w:p w:rsidR="00053A7F" w:rsidRDefault="00C729C2">
      <w:pPr>
        <w:spacing w:after="11"/>
        <w:ind w:left="-5" w:right="0"/>
      </w:pPr>
      <w:r>
        <w:t xml:space="preserve">-bierze udział </w:t>
      </w:r>
      <w:r>
        <w:t xml:space="preserve">w różnych konkursach: przedmiotowym, literackich, recytatorskich, poetyckich na terenie szkoły i poza nią, </w:t>
      </w:r>
    </w:p>
    <w:p w:rsidR="00053A7F" w:rsidRDefault="00C729C2">
      <w:pPr>
        <w:ind w:left="-5" w:right="0"/>
      </w:pPr>
      <w:r>
        <w:lastRenderedPageBreak/>
        <w:t xml:space="preserve">-prezentuje wysoki poziom kultury języka,  </w:t>
      </w:r>
    </w:p>
    <w:tbl>
      <w:tblPr>
        <w:tblStyle w:val="TableGrid"/>
        <w:tblpPr w:vertAnchor="page" w:horzAnchor="page" w:tblpX="725" w:tblpY="725"/>
        <w:tblOverlap w:val="never"/>
        <w:tblW w:w="14145" w:type="dxa"/>
        <w:tblInd w:w="0" w:type="dxa"/>
        <w:tblCellMar>
          <w:top w:w="33" w:type="dxa"/>
          <w:left w:w="10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53A7F">
        <w:trPr>
          <w:trHeight w:val="252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2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korzystania z zasobów biblioteki szkolnej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6"/>
              </w:numPr>
              <w:spacing w:after="66" w:line="239" w:lineRule="auto"/>
              <w:ind w:right="52" w:firstLine="0"/>
            </w:pPr>
            <w:r>
              <w:rPr>
                <w:color w:val="000000"/>
              </w:rPr>
              <w:t xml:space="preserve">z pomocą bibliotekarza stosuje te zasady </w:t>
            </w:r>
          </w:p>
          <w:p w:rsidR="00053A7F" w:rsidRDefault="00C729C2">
            <w:pPr>
              <w:numPr>
                <w:ilvl w:val="0"/>
                <w:numId w:val="26"/>
              </w:numPr>
              <w:spacing w:after="0" w:line="259" w:lineRule="auto"/>
              <w:ind w:right="52" w:firstLine="0"/>
            </w:pPr>
            <w:r>
              <w:rPr>
                <w:color w:val="00B050"/>
              </w:rPr>
              <w:t>czasa</w:t>
            </w:r>
            <w:r>
              <w:rPr>
                <w:color w:val="00B050"/>
              </w:rPr>
              <w:t xml:space="preserve">mi posługuje się technologią informacyjną oraz zasobami internetowymi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7"/>
              </w:numPr>
              <w:spacing w:after="0" w:line="259" w:lineRule="auto"/>
              <w:ind w:right="261" w:firstLine="0"/>
            </w:pPr>
            <w:r>
              <w:rPr>
                <w:color w:val="000000"/>
              </w:rPr>
              <w:t xml:space="preserve">samodzielnie je stosuje </w:t>
            </w:r>
          </w:p>
          <w:p w:rsidR="00053A7F" w:rsidRDefault="00C729C2">
            <w:pPr>
              <w:numPr>
                <w:ilvl w:val="0"/>
                <w:numId w:val="27"/>
              </w:numPr>
              <w:spacing w:after="21" w:line="239" w:lineRule="auto"/>
              <w:ind w:right="261" w:firstLine="0"/>
            </w:pPr>
            <w:r>
              <w:rPr>
                <w:color w:val="00B050"/>
              </w:rPr>
              <w:t xml:space="preserve">rozwija umiejętności efektywnego posługiwania się technologią </w:t>
            </w:r>
          </w:p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color w:val="00B050"/>
              </w:rPr>
              <w:t>informacyjną oraz zasobami internetowymi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numPr>
                <w:ilvl w:val="0"/>
                <w:numId w:val="28"/>
              </w:numPr>
              <w:spacing w:after="26" w:line="273" w:lineRule="auto"/>
              <w:ind w:right="438" w:firstLine="0"/>
              <w:jc w:val="both"/>
            </w:pPr>
            <w:r>
              <w:rPr>
                <w:color w:val="000000"/>
              </w:rPr>
              <w:t>wie, że można korzystać z zasobów bibliotecznych on-</w:t>
            </w:r>
            <w:r>
              <w:rPr>
                <w:color w:val="000000"/>
              </w:rPr>
              <w:t xml:space="preserve">line </w:t>
            </w:r>
          </w:p>
          <w:p w:rsidR="00053A7F" w:rsidRDefault="00C729C2">
            <w:pPr>
              <w:numPr>
                <w:ilvl w:val="0"/>
                <w:numId w:val="28"/>
              </w:numPr>
              <w:spacing w:after="0" w:line="259" w:lineRule="auto"/>
              <w:ind w:right="438" w:firstLine="0"/>
              <w:jc w:val="both"/>
            </w:pPr>
            <w:r>
              <w:rPr>
                <w:color w:val="00B050"/>
              </w:rPr>
              <w:t xml:space="preserve">rozwija umiejętności efektywnego posługiwania się technologią informacyjną oraz zasobami internetowymi i wykorzystuje te umiejętności do prezentowania własnych zainteresowań </w:t>
            </w:r>
          </w:p>
        </w:tc>
      </w:tr>
      <w:tr w:rsidR="00053A7F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053A7F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bierze udział w poznawaniu życia kulturalnego swojego regionu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721" w:right="0" w:hanging="361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ważne dla kultury Ryczowa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miejscach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F" w:rsidRDefault="00C729C2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znaczące dla kultury gminy oraz angażuje się  w ich poznanie </w:t>
            </w:r>
          </w:p>
        </w:tc>
      </w:tr>
    </w:tbl>
    <w:p w:rsidR="00053A7F" w:rsidRDefault="00C729C2">
      <w:pPr>
        <w:ind w:left="-5" w:right="0"/>
      </w:pPr>
      <w:r>
        <w:t>-</w:t>
      </w:r>
      <w:r>
        <w:t xml:space="preserve">jest „wprawionym” czytelnikiem; jego zainteresowania znacznie wykraczają poza listę lektur obowiązkowych – prezentuje na forum klasy wybrane przez siebie lektury, </w:t>
      </w:r>
    </w:p>
    <w:p w:rsidR="00053A7F" w:rsidRDefault="00C729C2">
      <w:pPr>
        <w:ind w:left="-5" w:right="0"/>
      </w:pPr>
      <w:r>
        <w:t>-podejmuje działalność literacką lub kulturalną i prezentuje wysoki poziom merytoryczny oraz</w:t>
      </w:r>
      <w:r>
        <w:t xml:space="preserve"> artystyczny (np. udział w akademiach, współpraca z gazetką szkolną itp.). </w:t>
      </w:r>
    </w:p>
    <w:p w:rsidR="00053A7F" w:rsidRDefault="00C729C2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53A7F" w:rsidRDefault="00C729C2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sectPr w:rsidR="00053A7F">
      <w:footerReference w:type="even" r:id="rId10"/>
      <w:footerReference w:type="default" r:id="rId11"/>
      <w:footerReference w:type="first" r:id="rId12"/>
      <w:pgSz w:w="16838" w:h="11906" w:orient="landscape"/>
      <w:pgMar w:top="725" w:right="1153" w:bottom="1560" w:left="720" w:header="708" w:footer="8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C2" w:rsidRDefault="00C729C2">
      <w:pPr>
        <w:spacing w:after="0" w:line="240" w:lineRule="auto"/>
      </w:pPr>
      <w:r>
        <w:separator/>
      </w:r>
    </w:p>
  </w:endnote>
  <w:endnote w:type="continuationSeparator" w:id="0">
    <w:p w:rsidR="00C729C2" w:rsidRDefault="00C7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7F" w:rsidRDefault="00C729C2">
    <w:pPr>
      <w:spacing w:line="259" w:lineRule="auto"/>
      <w:ind w:left="0" w:right="-1961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7F" w:rsidRDefault="00C729C2">
    <w:pPr>
      <w:spacing w:line="259" w:lineRule="auto"/>
      <w:ind w:left="0" w:right="-1961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99442F">
      <w:rPr>
        <w:rFonts w:ascii="Calibri" w:eastAsia="Calibri" w:hAnsi="Calibri" w:cs="Calibri"/>
        <w:noProof/>
        <w:color w:val="000000"/>
      </w:rPr>
      <w:t>11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7F" w:rsidRDefault="00C729C2">
    <w:pPr>
      <w:spacing w:line="259" w:lineRule="auto"/>
      <w:ind w:left="0" w:right="-1961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7F" w:rsidRDefault="00C729C2">
    <w:pPr>
      <w:spacing w:line="259" w:lineRule="auto"/>
      <w:ind w:left="0" w:right="-437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7F" w:rsidRDefault="00C729C2">
    <w:pPr>
      <w:spacing w:line="259" w:lineRule="auto"/>
      <w:ind w:left="0" w:right="-437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99442F">
      <w:rPr>
        <w:rFonts w:ascii="Calibri" w:eastAsia="Calibri" w:hAnsi="Calibri" w:cs="Calibri"/>
        <w:noProof/>
        <w:color w:val="000000"/>
      </w:rPr>
      <w:t>16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</w:t>
    </w:r>
    <w:r>
      <w:rPr>
        <w:b/>
        <w:color w:val="000000"/>
        <w:sz w:val="22"/>
      </w:rPr>
      <w:t>IEGO w klasie 6 Szkoły Podstawowej</w:t>
    </w:r>
    <w:r>
      <w:rPr>
        <w:b/>
        <w:color w:val="000000"/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7F" w:rsidRDefault="00C729C2">
    <w:pPr>
      <w:spacing w:line="259" w:lineRule="auto"/>
      <w:ind w:left="0" w:right="-437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53A7F" w:rsidRDefault="00C729C2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6 Szkoły Podstawowej</w:t>
    </w:r>
    <w:r>
      <w:rPr>
        <w:b/>
        <w:color w:val="00000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C2" w:rsidRDefault="00C729C2">
      <w:pPr>
        <w:spacing w:after="0" w:line="240" w:lineRule="auto"/>
      </w:pPr>
      <w:r>
        <w:separator/>
      </w:r>
    </w:p>
  </w:footnote>
  <w:footnote w:type="continuationSeparator" w:id="0">
    <w:p w:rsidR="00C729C2" w:rsidRDefault="00C7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A05"/>
    <w:multiLevelType w:val="hybridMultilevel"/>
    <w:tmpl w:val="54F6C1BC"/>
    <w:lvl w:ilvl="0" w:tplc="CD6083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E8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0A4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05F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8C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6C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AA2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EE7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006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87C69"/>
    <w:multiLevelType w:val="hybridMultilevel"/>
    <w:tmpl w:val="30DCF5AA"/>
    <w:lvl w:ilvl="0" w:tplc="260884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E53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A85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81F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AF7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ECC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5C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8BC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671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B583C"/>
    <w:multiLevelType w:val="hybridMultilevel"/>
    <w:tmpl w:val="9FF4F39A"/>
    <w:lvl w:ilvl="0" w:tplc="114016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4A2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EC7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85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52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2CB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A6D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8AC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014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932A93"/>
    <w:multiLevelType w:val="hybridMultilevel"/>
    <w:tmpl w:val="1C122AEA"/>
    <w:lvl w:ilvl="0" w:tplc="A726F2C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14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276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0AC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01BF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C9A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70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2A6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61A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67C9C"/>
    <w:multiLevelType w:val="hybridMultilevel"/>
    <w:tmpl w:val="615428B4"/>
    <w:lvl w:ilvl="0" w:tplc="DE609F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6BE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41E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A0B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814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EC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422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4D4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A2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A54A6"/>
    <w:multiLevelType w:val="hybridMultilevel"/>
    <w:tmpl w:val="6BD2CCC8"/>
    <w:lvl w:ilvl="0" w:tplc="AF584F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8D8C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A9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13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63D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B4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895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E39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6B6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C36305"/>
    <w:multiLevelType w:val="hybridMultilevel"/>
    <w:tmpl w:val="20969910"/>
    <w:lvl w:ilvl="0" w:tplc="A22C19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871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8C0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C77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372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C18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24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618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67D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782D62"/>
    <w:multiLevelType w:val="hybridMultilevel"/>
    <w:tmpl w:val="69C082A8"/>
    <w:lvl w:ilvl="0" w:tplc="1026FE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E6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43B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87F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C67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C4E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55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8F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C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B33A8"/>
    <w:multiLevelType w:val="hybridMultilevel"/>
    <w:tmpl w:val="CCAECA46"/>
    <w:lvl w:ilvl="0" w:tplc="769EE9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00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658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CE9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B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235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017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EC1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FF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B4504"/>
    <w:multiLevelType w:val="hybridMultilevel"/>
    <w:tmpl w:val="C9C2CAF6"/>
    <w:lvl w:ilvl="0" w:tplc="D346E1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83B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C30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53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E8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03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A7B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53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478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D3C79"/>
    <w:multiLevelType w:val="hybridMultilevel"/>
    <w:tmpl w:val="50DEAC38"/>
    <w:lvl w:ilvl="0" w:tplc="87CC0E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37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E34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C16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4AF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F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E91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B5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85C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B5A85"/>
    <w:multiLevelType w:val="hybridMultilevel"/>
    <w:tmpl w:val="D7044F9A"/>
    <w:lvl w:ilvl="0" w:tplc="57109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A5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D2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E8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E02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C23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CCE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C1E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41C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BA6034"/>
    <w:multiLevelType w:val="hybridMultilevel"/>
    <w:tmpl w:val="D32AAB6A"/>
    <w:lvl w:ilvl="0" w:tplc="75A0F5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71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494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2FC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DE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831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68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838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662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9918F3"/>
    <w:multiLevelType w:val="hybridMultilevel"/>
    <w:tmpl w:val="D080338C"/>
    <w:lvl w:ilvl="0" w:tplc="D1AE919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68F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8AD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A44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AD5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AB7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AB1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83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A9E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E55808"/>
    <w:multiLevelType w:val="hybridMultilevel"/>
    <w:tmpl w:val="E6F00D3C"/>
    <w:lvl w:ilvl="0" w:tplc="F27E76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A1B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AF3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23E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4A5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8A1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79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A6A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4D4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2A3B63"/>
    <w:multiLevelType w:val="hybridMultilevel"/>
    <w:tmpl w:val="0F64B6A2"/>
    <w:lvl w:ilvl="0" w:tplc="D980A8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E2F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845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F3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E1F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268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AEB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CAE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092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DC401D"/>
    <w:multiLevelType w:val="hybridMultilevel"/>
    <w:tmpl w:val="D7DCC5AE"/>
    <w:lvl w:ilvl="0" w:tplc="2B0829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25A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0D7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2EB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28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AD5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0EE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C8D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F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4448E4"/>
    <w:multiLevelType w:val="hybridMultilevel"/>
    <w:tmpl w:val="23A263D0"/>
    <w:lvl w:ilvl="0" w:tplc="9C1E9C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67C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4C8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11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81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A5C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1B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2A8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418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7515B2"/>
    <w:multiLevelType w:val="hybridMultilevel"/>
    <w:tmpl w:val="E384CC2C"/>
    <w:lvl w:ilvl="0" w:tplc="64BE52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2E5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1F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815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A3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296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C09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2A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C2297A"/>
    <w:multiLevelType w:val="hybridMultilevel"/>
    <w:tmpl w:val="E070CA3A"/>
    <w:lvl w:ilvl="0" w:tplc="9B14E4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4565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E49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8BF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EB5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8AC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E5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3A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444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253E9"/>
    <w:multiLevelType w:val="hybridMultilevel"/>
    <w:tmpl w:val="CDEEAAA6"/>
    <w:lvl w:ilvl="0" w:tplc="546C29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EEF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BC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D5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860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8B9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E80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64D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0E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6C2585"/>
    <w:multiLevelType w:val="hybridMultilevel"/>
    <w:tmpl w:val="2BF23776"/>
    <w:lvl w:ilvl="0" w:tplc="1ECE0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ED7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4E8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78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ECB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0B8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2D5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840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A67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582FAD"/>
    <w:multiLevelType w:val="hybridMultilevel"/>
    <w:tmpl w:val="90409018"/>
    <w:lvl w:ilvl="0" w:tplc="7B7A8A4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17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9B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660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A2E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44D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FC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09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28C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F05559"/>
    <w:multiLevelType w:val="hybridMultilevel"/>
    <w:tmpl w:val="008C3C22"/>
    <w:lvl w:ilvl="0" w:tplc="5D1450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4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AE0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E9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AA1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433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261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004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AF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0A3DA7"/>
    <w:multiLevelType w:val="hybridMultilevel"/>
    <w:tmpl w:val="009A723C"/>
    <w:lvl w:ilvl="0" w:tplc="C2CC99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499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0A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8C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EAF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20C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C5D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CBD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8CE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7817C5"/>
    <w:multiLevelType w:val="hybridMultilevel"/>
    <w:tmpl w:val="07745708"/>
    <w:lvl w:ilvl="0" w:tplc="2CC873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9B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00F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A27A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48F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A57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A8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E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837DE7"/>
    <w:multiLevelType w:val="hybridMultilevel"/>
    <w:tmpl w:val="A1D4DA1A"/>
    <w:lvl w:ilvl="0" w:tplc="B8BA4E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67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CCF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237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CC0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2D7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2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E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F0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1F1C69"/>
    <w:multiLevelType w:val="hybridMultilevel"/>
    <w:tmpl w:val="41D287A8"/>
    <w:lvl w:ilvl="0" w:tplc="9CFCE7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AA9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4FA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EFC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A7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EA7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6D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69C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B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3"/>
  </w:num>
  <w:num w:numId="5">
    <w:abstractNumId w:val="11"/>
  </w:num>
  <w:num w:numId="6">
    <w:abstractNumId w:val="21"/>
  </w:num>
  <w:num w:numId="7">
    <w:abstractNumId w:val="18"/>
  </w:num>
  <w:num w:numId="8">
    <w:abstractNumId w:val="26"/>
  </w:num>
  <w:num w:numId="9">
    <w:abstractNumId w:val="0"/>
  </w:num>
  <w:num w:numId="10">
    <w:abstractNumId w:val="20"/>
  </w:num>
  <w:num w:numId="11">
    <w:abstractNumId w:val="16"/>
  </w:num>
  <w:num w:numId="12">
    <w:abstractNumId w:val="7"/>
  </w:num>
  <w:num w:numId="13">
    <w:abstractNumId w:val="22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27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14"/>
  </w:num>
  <w:num w:numId="24">
    <w:abstractNumId w:val="4"/>
  </w:num>
  <w:num w:numId="25">
    <w:abstractNumId w:val="2"/>
  </w:num>
  <w:num w:numId="26">
    <w:abstractNumId w:val="1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F"/>
    <w:rsid w:val="00053A7F"/>
    <w:rsid w:val="0099442F"/>
    <w:rsid w:val="00C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5706-9971-48C4-A3D6-4CFB811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49" w:lineRule="auto"/>
      <w:ind w:left="10" w:right="477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3702</Words>
  <Characters>22214</Characters>
  <Application>Microsoft Office Word</Application>
  <DocSecurity>0</DocSecurity>
  <Lines>185</Lines>
  <Paragraphs>51</Paragraphs>
  <ScaleCrop>false</ScaleCrop>
  <Company/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Bartuś</dc:creator>
  <cp:keywords/>
  <cp:lastModifiedBy>Beata Polak</cp:lastModifiedBy>
  <cp:revision>3</cp:revision>
  <dcterms:created xsi:type="dcterms:W3CDTF">2020-10-03T12:19:00Z</dcterms:created>
  <dcterms:modified xsi:type="dcterms:W3CDTF">2020-10-03T12:19:00Z</dcterms:modified>
</cp:coreProperties>
</file>